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E4" w:rsidRPr="00754C26" w:rsidRDefault="000E2FC7" w:rsidP="009207D7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  <w:r w:rsidRPr="00754C26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54284" wp14:editId="76B5BA5C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9D6" w:rsidRPr="00316A92" w:rsidRDefault="00E139D6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 НОВЫХ ЕЖЕМЕСЯЧНЫХ ВЫПЛАТАХ В СВЯЗИ С РОЖДЕНИЕМ (УСЫНОВЛЕНИЕМ) РЕБЕНКА В 2018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-2019 Г.Г.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9207D7" w:rsidRPr="00316A92" w:rsidRDefault="009207D7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 НОВЫХ ЕЖЕМЕСЯЧНЫХ ВЫПЛАТАХ В СВЯЗИ С РОЖДЕНИЕМ (УСЫНОВЛЕНИЕМ) РЕБЕНКА В 2018</w:t>
                      </w:r>
                      <w:r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-2019 Г.Г.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4C26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57BB" wp14:editId="1221619A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745605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9D6" w:rsidRPr="000E2FC7" w:rsidRDefault="00E139D6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531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    <v:textbox>
                  <w:txbxContent>
                    <w:p w:rsidR="009207D7" w:rsidRPr="000E2FC7" w:rsidRDefault="009207D7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 А М Я Т К А    </w:t>
                      </w: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1BE" w:rsidRPr="00754C26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754C26">
        <w:rPr>
          <w:b/>
          <w:bCs/>
          <w:caps/>
          <w:spacing w:val="20"/>
          <w:sz w:val="30"/>
          <w:szCs w:val="30"/>
          <w:u w:val="single"/>
        </w:rPr>
        <w:t xml:space="preserve">на первого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E001BE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постоянно проживаете на ее 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1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-2019 </w:t>
      </w:r>
      <w:proofErr w:type="spellStart"/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14328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7ECE" wp14:editId="56C667BF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80810" cy="47625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9D6" w:rsidRPr="000E2FC7" w:rsidRDefault="00E139D6" w:rsidP="00542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 выплаты на первого ребенка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в 2019 году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9182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E139D6" w:rsidRPr="000E2FC7" w:rsidRDefault="00E139D6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45pt;width:51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    <v:textbox>
                  <w:txbxContent>
                    <w:p w:rsidR="00E139D6" w:rsidRPr="000E2FC7" w:rsidRDefault="00E139D6" w:rsidP="00542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 выплаты на первого ребенка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в 2019 году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9182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E139D6" w:rsidRPr="000E2FC7" w:rsidRDefault="00E139D6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E139D6" w:rsidRDefault="00E139D6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51875" cy="1741336"/>
            <wp:effectExtent l="57150" t="19050" r="20955" b="304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Вы – гражданин Российской Федерации и 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в 2018-2019 </w:t>
      </w:r>
      <w:proofErr w:type="spellStart"/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Pr="000E2FC7" w:rsidRDefault="008C77E4" w:rsidP="009207D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утверждаемой Правительством </w:t>
      </w:r>
      <w:r w:rsidR="0075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8C77E4" w:rsidRPr="007B197B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85D" wp14:editId="72B05766">
                <wp:simplePos x="0" y="0"/>
                <wp:positionH relativeFrom="column">
                  <wp:posOffset>234950</wp:posOffset>
                </wp:positionH>
                <wp:positionV relativeFrom="paragraph">
                  <wp:posOffset>46990</wp:posOffset>
                </wp:positionV>
                <wp:extent cx="6521450" cy="4254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2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9D6" w:rsidRPr="000E2FC7" w:rsidRDefault="00E139D6" w:rsidP="000E2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выплаты на третьего или последующего ребенка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8993 рубля</w:t>
                            </w:r>
                          </w:p>
                          <w:p w:rsidR="00E139D6" w:rsidRPr="00316A92" w:rsidRDefault="00E139D6" w:rsidP="000E2F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18.5pt;margin-top:3.7pt;width:513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" fillcolor="white [3201]" strokecolor="black [3213]" strokeweight="2pt">
                <v:textbox>
                  <w:txbxContent>
                    <w:p w:rsidR="00E139D6" w:rsidRPr="000E2FC7" w:rsidRDefault="00E139D6" w:rsidP="000E2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выплаты на третьего или последующего ребенка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8993 рубля</w:t>
                      </w:r>
                    </w:p>
                    <w:p w:rsidR="00E139D6" w:rsidRPr="00316A92" w:rsidRDefault="00E139D6" w:rsidP="000E2FC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Pr="00542F69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18937F5F" wp14:editId="6D8A256B">
            <wp:extent cx="6543924" cy="1749287"/>
            <wp:effectExtent l="57150" t="0" r="66675" b="9906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C77E4" w:rsidRPr="00542F69" w:rsidSect="00171E9B">
      <w:pgSz w:w="11906" w:h="16838"/>
      <w:pgMar w:top="426" w:right="282" w:bottom="28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11" w:rsidRDefault="00A90511" w:rsidP="00C52B2B">
      <w:pPr>
        <w:spacing w:after="0" w:line="240" w:lineRule="auto"/>
      </w:pPr>
      <w:r>
        <w:separator/>
      </w:r>
    </w:p>
  </w:endnote>
  <w:endnote w:type="continuationSeparator" w:id="0">
    <w:p w:rsidR="00A90511" w:rsidRDefault="00A90511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11" w:rsidRDefault="00A90511" w:rsidP="00C52B2B">
      <w:pPr>
        <w:spacing w:after="0" w:line="240" w:lineRule="auto"/>
      </w:pPr>
      <w:r>
        <w:separator/>
      </w:r>
    </w:p>
  </w:footnote>
  <w:footnote w:type="continuationSeparator" w:id="0">
    <w:p w:rsidR="00A90511" w:rsidRDefault="00A90511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71E9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0A1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62FCE"/>
    <w:rsid w:val="00373086"/>
    <w:rsid w:val="00373D45"/>
    <w:rsid w:val="00376EA9"/>
    <w:rsid w:val="00377EA3"/>
    <w:rsid w:val="00380562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26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B7EDE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868B1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0511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39D6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2" custScaleX="89950" custScaleY="84598" custLinFactNeighborX="-6042" custLinFactNeighborY="-594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1" custScaleX="353344" custScaleY="137505" custLinFactNeighborX="29044" custLinFactNeighborY="-55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370344" custLinFactNeighborX="-2202" custLinFactNeighborY="-3444"/>
      <dgm:spPr/>
      <dgm:t>
        <a:bodyPr/>
        <a:lstStyle/>
        <a:p>
          <a:endParaRPr lang="ru-RU"/>
        </a:p>
      </dgm:t>
    </dgm:pt>
  </dgm:ptLst>
  <dgm:cxnLst>
    <dgm:cxn modelId="{E8AC0F81-B6E2-4A34-B431-23E49854DB91}" type="presOf" srcId="{FD255D1D-31A5-4BC1-BE0B-616A2186268E}" destId="{D3BD2D46-85B9-4EEE-AF61-DC776C7E0002}" srcOrd="0" destOrd="0" presId="urn:microsoft.com/office/officeart/2005/8/layout/lProcess3"/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925507DC-9C40-4BC2-B397-9BC4AF7F4131}" type="presOf" srcId="{271D26B3-2230-40FF-808C-E80C02C03FA6}" destId="{A3A4AFC6-D5A5-4771-A83F-B4BD5ABFC1BC}" srcOrd="0" destOrd="0" presId="urn:microsoft.com/office/officeart/2005/8/layout/lProcess3"/>
    <dgm:cxn modelId="{12B1246D-11CD-4033-8E8B-1BA4915C7A79}" type="presOf" srcId="{A3F84D7E-FF95-4970-893F-239F48AC1FC0}" destId="{0AC551A4-F068-4475-AE5D-38A53DC8695A}" srcOrd="0" destOrd="0" presId="urn:microsoft.com/office/officeart/2005/8/layout/lProcess3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978F15EC-646B-4AC5-B61A-EE63A649F499}" type="presOf" srcId="{1E29CD89-A0BE-469B-AF82-85706D6BC65B}" destId="{66938790-5368-473C-A60D-B1F294F85311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4864D7C2-6989-4DC0-8ED5-56F9F6C62B55}" type="presParOf" srcId="{66938790-5368-473C-A60D-B1F294F85311}" destId="{C45B147B-D52A-4E2A-91DA-2BED3DA75C44}" srcOrd="0" destOrd="0" presId="urn:microsoft.com/office/officeart/2005/8/layout/lProcess3"/>
    <dgm:cxn modelId="{10E3A2D5-2A51-4236-B807-409754A99FEA}" type="presParOf" srcId="{C45B147B-D52A-4E2A-91DA-2BED3DA75C44}" destId="{A3A4AFC6-D5A5-4771-A83F-B4BD5ABFC1BC}" srcOrd="0" destOrd="0" presId="urn:microsoft.com/office/officeart/2005/8/layout/lProcess3"/>
    <dgm:cxn modelId="{84BA8028-3E84-4A3B-9946-0CE0A57D616D}" type="presParOf" srcId="{C45B147B-D52A-4E2A-91DA-2BED3DA75C44}" destId="{D579CCD5-6E35-4D47-999F-EF991795C199}" srcOrd="1" destOrd="0" presId="urn:microsoft.com/office/officeart/2005/8/layout/lProcess3"/>
    <dgm:cxn modelId="{4EF64BF0-2CB6-458D-94EC-5FFFC2E6035B}" type="presParOf" srcId="{C45B147B-D52A-4E2A-91DA-2BED3DA75C44}" destId="{D3BD2D46-85B9-4EEE-AF61-DC776C7E0002}" srcOrd="2" destOrd="0" presId="urn:microsoft.com/office/officeart/2005/8/layout/lProcess3"/>
    <dgm:cxn modelId="{495D3C77-E711-4B8F-BD46-59A8C9BD2C6A}" type="presParOf" srcId="{66938790-5368-473C-A60D-B1F294F85311}" destId="{93C0E1BB-880B-4085-A08C-9C210C984D52}" srcOrd="1" destOrd="0" presId="urn:microsoft.com/office/officeart/2005/8/layout/lProcess3"/>
    <dgm:cxn modelId="{9F5D1ABC-5556-45C5-8720-6FC5C7A13A37}" type="presParOf" srcId="{66938790-5368-473C-A60D-B1F294F85311}" destId="{8E7D5605-D0A5-4454-B993-B018B2C3308E}" srcOrd="2" destOrd="0" presId="urn:microsoft.com/office/officeart/2005/8/layout/lProcess3"/>
    <dgm:cxn modelId="{771D6129-B4B3-4156-9A8D-F969AAE834EB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 custLinFactNeighborX="-304" custLinFactNeighborY="30347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DAF5955C-2DDE-42BC-9746-4CE4AC085F45}" type="presOf" srcId="{FD255D1D-31A5-4BC1-BE0B-616A2186268E}" destId="{DD0C872C-1778-4394-92B0-68F5164B823E}" srcOrd="0" destOrd="0" presId="urn:microsoft.com/office/officeart/2005/8/layout/lProcess3"/>
    <dgm:cxn modelId="{7A62B2D4-27A3-48E6-9C8E-1C1D9BEB21A1}" type="presOf" srcId="{A3F84D7E-FF95-4970-893F-239F48AC1FC0}" destId="{0AC551A4-F068-4475-AE5D-38A53DC8695A}" srcOrd="0" destOrd="0" presId="urn:microsoft.com/office/officeart/2005/8/layout/lProcess3"/>
    <dgm:cxn modelId="{CC21ACE5-56CA-4DB8-93CC-7C0902A32987}" type="presOf" srcId="{1E29CD89-A0BE-469B-AF82-85706D6BC65B}" destId="{66938790-5368-473C-A60D-B1F294F85311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1A55EED6-4EEC-4480-ACCC-133B4EDF3170}" type="presParOf" srcId="{66938790-5368-473C-A60D-B1F294F85311}" destId="{4295134C-EE94-4C9F-955F-F04DBF81BFB5}" srcOrd="0" destOrd="0" presId="urn:microsoft.com/office/officeart/2005/8/layout/lProcess3"/>
    <dgm:cxn modelId="{73D6B176-FC4F-48FA-BE2B-6B818F5D65C7}" type="presParOf" srcId="{4295134C-EE94-4C9F-955F-F04DBF81BFB5}" destId="{DD0C872C-1778-4394-92B0-68F5164B823E}" srcOrd="0" destOrd="0" presId="urn:microsoft.com/office/officeart/2005/8/layout/lProcess3"/>
    <dgm:cxn modelId="{CCAC1A9C-7AFD-4783-ABED-126F8DE8E6D7}" type="presParOf" srcId="{66938790-5368-473C-A60D-B1F294F85311}" destId="{86CDA3C5-B014-4317-B5A3-E7B20E47420F}" srcOrd="1" destOrd="0" presId="urn:microsoft.com/office/officeart/2005/8/layout/lProcess3"/>
    <dgm:cxn modelId="{3C6D0911-0A55-4BDB-B479-CA7C9DC96F2B}" type="presParOf" srcId="{66938790-5368-473C-A60D-B1F294F85311}" destId="{8E7D5605-D0A5-4454-B993-B018B2C3308E}" srcOrd="2" destOrd="0" presId="urn:microsoft.com/office/officeart/2005/8/layout/lProcess3"/>
    <dgm:cxn modelId="{E73BA36F-8343-49FF-B8E4-DB1C2F48D131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27223"/>
          <a:ext cx="1588458" cy="5975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789" y="127223"/>
        <a:ext cx="990880" cy="597578"/>
      </dsp:txXfrm>
    </dsp:sp>
    <dsp:sp modelId="{D3BD2D46-85B9-4EEE-AF61-DC776C7E0002}">
      <dsp:nvSpPr>
        <dsp:cNvPr id="0" name=""/>
        <dsp:cNvSpPr/>
      </dsp:nvSpPr>
      <dsp:spPr>
        <a:xfrm>
          <a:off x="1372819" y="0"/>
          <a:ext cx="5179055" cy="80617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5908" y="0"/>
        <a:ext cx="4372877" cy="806178"/>
      </dsp:txXfrm>
    </dsp:sp>
    <dsp:sp modelId="{0AC551A4-F068-4475-AE5D-38A53DC8695A}">
      <dsp:nvSpPr>
        <dsp:cNvPr id="0" name=""/>
        <dsp:cNvSpPr/>
      </dsp:nvSpPr>
      <dsp:spPr>
        <a:xfrm>
          <a:off x="0" y="945688"/>
          <a:ext cx="6540034" cy="7063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sz="17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87" y="945688"/>
        <a:ext cx="5833660" cy="706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3" y="169423"/>
          <a:ext cx="6528004" cy="67362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798" y="169423"/>
        <a:ext cx="5854375" cy="673629"/>
      </dsp:txXfrm>
    </dsp:sp>
    <dsp:sp modelId="{0AC551A4-F068-4475-AE5D-38A53DC8695A}">
      <dsp:nvSpPr>
        <dsp:cNvPr id="0" name=""/>
        <dsp:cNvSpPr/>
      </dsp:nvSpPr>
      <dsp:spPr>
        <a:xfrm>
          <a:off x="1" y="1075442"/>
          <a:ext cx="6535956" cy="6634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725" y="1075442"/>
        <a:ext cx="5872509" cy="663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9F65-D851-448C-BD2D-9F6178F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Бондаренко Татьяна Владимировна</cp:lastModifiedBy>
  <cp:revision>5</cp:revision>
  <cp:lastPrinted>2019-02-19T04:30:00Z</cp:lastPrinted>
  <dcterms:created xsi:type="dcterms:W3CDTF">2019-02-22T11:40:00Z</dcterms:created>
  <dcterms:modified xsi:type="dcterms:W3CDTF">2019-02-26T07:35:00Z</dcterms:modified>
</cp:coreProperties>
</file>