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C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BE7BF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1FA8" w:rsidRPr="00BE7BFC" w:rsidRDefault="00A37594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E7BFC">
        <w:rPr>
          <w:rFonts w:ascii="Times New Roman" w:hAnsi="Times New Roman"/>
          <w:b/>
          <w:sz w:val="28"/>
          <w:szCs w:val="28"/>
        </w:rPr>
        <w:t>ПОДЛУБОВСКИЙ</w:t>
      </w:r>
      <w:r w:rsidR="00931B47" w:rsidRPr="00BE7BFC">
        <w:rPr>
          <w:rFonts w:ascii="Times New Roman" w:hAnsi="Times New Roman"/>
          <w:b/>
          <w:sz w:val="28"/>
          <w:szCs w:val="28"/>
        </w:rPr>
        <w:t xml:space="preserve">  </w:t>
      </w:r>
      <w:r w:rsidR="00BE7BFC" w:rsidRPr="00BE7BFC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931B47" w:rsidRPr="00BE7BFC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от 1</w:t>
      </w:r>
      <w:r w:rsidR="00BE7BFC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сентября 2017 год № </w:t>
      </w:r>
      <w:r w:rsidR="00BE7BFC">
        <w:rPr>
          <w:rFonts w:ascii="Times New Roman" w:hAnsi="Times New Roman"/>
          <w:b/>
          <w:bCs/>
          <w:sz w:val="27"/>
          <w:szCs w:val="27"/>
          <w:lang w:eastAsia="ru-RU"/>
        </w:rPr>
        <w:t>149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BE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37594" w:rsidRPr="00A37594" w:rsidRDefault="0055668F" w:rsidP="00BE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8B3EC1" w:rsidRPr="00641D6B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BE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BE7BFC" w:rsidRPr="00BE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BE7BFC" w:rsidRPr="00BE7BFC">
        <w:rPr>
          <w:rFonts w:ascii="Times New Roman" w:hAnsi="Times New Roman"/>
          <w:b/>
          <w:bCs/>
          <w:sz w:val="28"/>
          <w:szCs w:val="28"/>
          <w:lang w:eastAsia="ru-RU"/>
        </w:rPr>
        <w:t>Подлубовский</w:t>
      </w:r>
      <w:proofErr w:type="spellEnd"/>
      <w:r w:rsidR="00BE7BFC" w:rsidRPr="00BE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7BFC" w:rsidRPr="00BE7BFC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="00BE7BFC" w:rsidRPr="00BE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A375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A37594" w:rsidRPr="00A37594">
        <w:rPr>
          <w:rFonts w:ascii="Times New Roman" w:eastAsia="Times New Roman" w:hAnsi="Times New Roman"/>
          <w:b/>
          <w:sz w:val="28"/>
          <w:szCs w:val="28"/>
          <w:lang w:eastAsia="ru-RU"/>
        </w:rPr>
        <w:t>17.09.2015 г. № 234</w:t>
      </w:r>
    </w:p>
    <w:p w:rsidR="00A37594" w:rsidRPr="00A37594" w:rsidRDefault="00A37594" w:rsidP="00A375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A375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594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 внесении изменений в отдельные законодательные акты Российской Федерации по вопросам социальной защиты</w:t>
      </w:r>
      <w:proofErr w:type="gramEnd"/>
      <w:r w:rsidR="00A37594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инвалидов в связи с ратификацией Конвенции о правах инвалидов»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7594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931B4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30E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="003030E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«Показатели доступности и качеств</w:t>
      </w:r>
      <w:r w:rsidR="008B3EC1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8B3EC1" w:rsidRPr="008B3EC1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proofErr w:type="spellStart"/>
      <w:r w:rsidR="00A37594">
        <w:rPr>
          <w:szCs w:val="28"/>
        </w:rPr>
        <w:t>Подлубовский</w:t>
      </w:r>
      <w:proofErr w:type="spellEnd"/>
      <w:r w:rsidR="00931B47">
        <w:rPr>
          <w:szCs w:val="28"/>
        </w:rPr>
        <w:t xml:space="preserve"> </w:t>
      </w:r>
      <w:r w:rsidR="00CE7D8E" w:rsidRPr="00931B47">
        <w:rPr>
          <w:szCs w:val="28"/>
        </w:rPr>
        <w:t>сельсовет</w:t>
      </w:r>
      <w:r w:rsidR="00CB5C31" w:rsidRPr="00931B47">
        <w:rPr>
          <w:szCs w:val="28"/>
        </w:rPr>
        <w:t xml:space="preserve"> </w:t>
      </w:r>
      <w:proofErr w:type="spellStart"/>
      <w:r w:rsidR="00CB5C31" w:rsidRPr="00931B47">
        <w:rPr>
          <w:szCs w:val="28"/>
        </w:rPr>
        <w:t>Кармаскалинский</w:t>
      </w:r>
      <w:proofErr w:type="spellEnd"/>
      <w:r w:rsidR="00CB5C31" w:rsidRPr="00931B47">
        <w:rPr>
          <w:szCs w:val="28"/>
        </w:rPr>
        <w:t xml:space="preserve">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r w:rsidR="00F83DD0">
        <w:rPr>
          <w:rFonts w:ascii="Calibri" w:eastAsia="Calibri" w:hAnsi="Calibri"/>
          <w:szCs w:val="28"/>
        </w:rPr>
        <w:t>р</w:t>
      </w:r>
      <w:proofErr w:type="spellStart"/>
      <w:r w:rsidR="00A37594">
        <w:rPr>
          <w:rFonts w:ascii="Calibri" w:eastAsia="Calibri" w:hAnsi="Calibri"/>
          <w:szCs w:val="28"/>
          <w:lang w:val="en-US"/>
        </w:rPr>
        <w:t>odlubovo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  <w:proofErr w:type="spellStart"/>
      <w:r w:rsidR="00931B47">
        <w:rPr>
          <w:rFonts w:ascii="Calibri" w:eastAsia="Calibri" w:hAnsi="Calibri"/>
          <w:szCs w:val="28"/>
          <w:lang w:val="en-US"/>
        </w:rPr>
        <w:t>ru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A37594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37594">
        <w:rPr>
          <w:rFonts w:ascii="Times New Roman" w:hAnsi="Times New Roman"/>
          <w:sz w:val="28"/>
          <w:szCs w:val="28"/>
        </w:rPr>
        <w:t>Уразбахтину</w:t>
      </w:r>
      <w:proofErr w:type="spellEnd"/>
      <w:r w:rsidR="00A37594">
        <w:rPr>
          <w:rFonts w:ascii="Times New Roman" w:hAnsi="Times New Roman"/>
          <w:sz w:val="28"/>
          <w:szCs w:val="28"/>
        </w:rPr>
        <w:t xml:space="preserve"> С.П.</w:t>
      </w:r>
      <w:r w:rsidR="00931B47">
        <w:rPr>
          <w:rFonts w:ascii="Times New Roman" w:hAnsi="Times New Roman"/>
          <w:sz w:val="28"/>
          <w:szCs w:val="28"/>
        </w:rPr>
        <w:t xml:space="preserve">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>ава</w:t>
      </w:r>
      <w:r w:rsidR="00A37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1B47" w:rsidRPr="00BE7BFC" w:rsidRDefault="00A37594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</w:t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Г.П.Екимов</w:t>
      </w:r>
      <w:proofErr w:type="spellEnd"/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B" w:rsidRDefault="0045059B" w:rsidP="006D267F">
      <w:pPr>
        <w:spacing w:after="0" w:line="240" w:lineRule="auto"/>
      </w:pPr>
      <w:r>
        <w:separator/>
      </w:r>
    </w:p>
  </w:endnote>
  <w:endnote w:type="continuationSeparator" w:id="0">
    <w:p w:rsidR="0045059B" w:rsidRDefault="0045059B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B" w:rsidRDefault="0045059B" w:rsidP="006D267F">
      <w:pPr>
        <w:spacing w:after="0" w:line="240" w:lineRule="auto"/>
      </w:pPr>
      <w:r>
        <w:separator/>
      </w:r>
    </w:p>
  </w:footnote>
  <w:footnote w:type="continuationSeparator" w:id="0">
    <w:p w:rsidR="0045059B" w:rsidRDefault="0045059B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4"/>
    <w:rsid w:val="000D3A2D"/>
    <w:rsid w:val="00121FA8"/>
    <w:rsid w:val="00162687"/>
    <w:rsid w:val="00172EC7"/>
    <w:rsid w:val="002100B3"/>
    <w:rsid w:val="002402F1"/>
    <w:rsid w:val="002818AF"/>
    <w:rsid w:val="002C259B"/>
    <w:rsid w:val="002F7522"/>
    <w:rsid w:val="003030EF"/>
    <w:rsid w:val="003419BA"/>
    <w:rsid w:val="00373A32"/>
    <w:rsid w:val="003C6C37"/>
    <w:rsid w:val="0044511F"/>
    <w:rsid w:val="0045059B"/>
    <w:rsid w:val="00487004"/>
    <w:rsid w:val="00491257"/>
    <w:rsid w:val="00493D17"/>
    <w:rsid w:val="004C4AED"/>
    <w:rsid w:val="004E42C7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5213C"/>
    <w:rsid w:val="008B3EC1"/>
    <w:rsid w:val="008F09C2"/>
    <w:rsid w:val="009061FD"/>
    <w:rsid w:val="00910267"/>
    <w:rsid w:val="00931B47"/>
    <w:rsid w:val="00984AD9"/>
    <w:rsid w:val="0098785E"/>
    <w:rsid w:val="009E4F62"/>
    <w:rsid w:val="00A37594"/>
    <w:rsid w:val="00A43130"/>
    <w:rsid w:val="00A444D2"/>
    <w:rsid w:val="00A53080"/>
    <w:rsid w:val="00AA16B8"/>
    <w:rsid w:val="00AC1C51"/>
    <w:rsid w:val="00AF750C"/>
    <w:rsid w:val="00B04DD7"/>
    <w:rsid w:val="00B3496A"/>
    <w:rsid w:val="00B62A8D"/>
    <w:rsid w:val="00B7095B"/>
    <w:rsid w:val="00B87998"/>
    <w:rsid w:val="00BE05DB"/>
    <w:rsid w:val="00BE7BFC"/>
    <w:rsid w:val="00C45039"/>
    <w:rsid w:val="00C539DB"/>
    <w:rsid w:val="00CB5C31"/>
    <w:rsid w:val="00CC4BFB"/>
    <w:rsid w:val="00CE7D8E"/>
    <w:rsid w:val="00D1301A"/>
    <w:rsid w:val="00D41DE8"/>
    <w:rsid w:val="00DF3182"/>
    <w:rsid w:val="00E94E03"/>
    <w:rsid w:val="00ED5BF1"/>
    <w:rsid w:val="00EE3317"/>
    <w:rsid w:val="00EE6789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6</cp:revision>
  <cp:lastPrinted>2017-09-07T08:46:00Z</cp:lastPrinted>
  <dcterms:created xsi:type="dcterms:W3CDTF">2017-09-07T08:47:00Z</dcterms:created>
  <dcterms:modified xsi:type="dcterms:W3CDTF">2017-09-18T12:07:00Z</dcterms:modified>
</cp:coreProperties>
</file>